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>可吸收血管封合医用胶</w:t>
      </w:r>
      <w:r>
        <w:rPr>
          <w:rFonts w:hint="eastAsia" w:ascii="宋体" w:hAnsi="宋体" w:eastAsia="宋体" w:cs="宋体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>技术参数</w:t>
      </w:r>
    </w:p>
    <w:tbl>
      <w:tblPr>
        <w:tblStyle w:val="5"/>
        <w:tblW w:w="45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3150"/>
        <w:gridCol w:w="1213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18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申购科室</w:t>
            </w:r>
          </w:p>
        </w:tc>
        <w:tc>
          <w:tcPr>
            <w:tcW w:w="175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产品名称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年用量</w:t>
            </w:r>
          </w:p>
        </w:tc>
        <w:tc>
          <w:tcPr>
            <w:tcW w:w="138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18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神经外科</w:t>
            </w:r>
          </w:p>
        </w:tc>
        <w:tc>
          <w:tcPr>
            <w:tcW w:w="175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可吸收血管封合医用胶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10套</w:t>
            </w:r>
          </w:p>
        </w:tc>
        <w:tc>
          <w:tcPr>
            <w:tcW w:w="138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投标时提供样品</w:t>
            </w:r>
          </w:p>
        </w:tc>
      </w:tr>
    </w:tbl>
    <w:p>
      <w:pPr>
        <w:widowControl/>
        <w:ind w:firstLine="1120" w:firstLineChars="400"/>
        <w:jc w:val="left"/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widowControl/>
        <w:ind w:left="1120" w:leftChars="400" w:hanging="280" w:hangingChars="100"/>
        <w:jc w:val="left"/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结构及组成：本产品由粉剂、溶液（溶液 A、溶液 B）和配套工具组成，其中粉剂的成分为改性聚乙二醇（PEG-SG、PEG-SH）；溶液A为酸性稀释液；溶液B为聚乙烯亚胺（PEI）的碱性缓冲溶液；配套工具包括注射器架、混液连接配件、推板、混液喷头、注射针、注射器。本产品经辐射灭菌，一次性使用。</w:t>
      </w:r>
    </w:p>
    <w:p>
      <w:pPr>
        <w:widowControl/>
        <w:numPr>
          <w:ilvl w:val="0"/>
          <w:numId w:val="0"/>
        </w:numPr>
        <w:ind w:firstLine="1120" w:firstLineChars="400"/>
        <w:jc w:val="left"/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2.作用：</w:t>
      </w: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用于血管重建时，通过机械封闭方式辅助止血。封合血管的专用耗材。</w:t>
      </w:r>
    </w:p>
    <w:p>
      <w:pPr>
        <w:widowControl/>
        <w:ind w:firstLine="1120" w:firstLineChars="400"/>
        <w:jc w:val="left"/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3.规格型号：2</w:t>
      </w: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 w:val="0"/>
          <w:color w:val="333333"/>
          <w:sz w:val="28"/>
          <w:szCs w:val="28"/>
          <w:shd w:val="clear" w:color="auto" w:fill="FFFFFF"/>
          <w:lang w:val="en-US" w:eastAsia="zh-CN"/>
        </w:rPr>
        <w:t>L及以上。</w:t>
      </w:r>
    </w:p>
    <w:p>
      <w:pPr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</w:t>
      </w:r>
    </w:p>
    <w:p>
      <w:p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</w:p>
    <w:p>
      <w:p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</w:p>
    <w:p>
      <w:p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</w:p>
    <w:p>
      <w:p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</w:t>
      </w:r>
    </w:p>
    <w:sectPr>
      <w:pgSz w:w="11906" w:h="16838"/>
      <w:pgMar w:top="1134" w:right="1134" w:bottom="56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OTRiZGUzMWExMWUwMmFjYjhjNTE2ZDM3NGZjM2QifQ=="/>
  </w:docVars>
  <w:rsids>
    <w:rsidRoot w:val="7FDF2484"/>
    <w:rsid w:val="0033632B"/>
    <w:rsid w:val="00434476"/>
    <w:rsid w:val="004B5692"/>
    <w:rsid w:val="00951548"/>
    <w:rsid w:val="00DE4142"/>
    <w:rsid w:val="01161514"/>
    <w:rsid w:val="01DF4361"/>
    <w:rsid w:val="020E10BA"/>
    <w:rsid w:val="021367D6"/>
    <w:rsid w:val="026D1128"/>
    <w:rsid w:val="027B5371"/>
    <w:rsid w:val="03A023EE"/>
    <w:rsid w:val="045B70AB"/>
    <w:rsid w:val="06864879"/>
    <w:rsid w:val="06E975C3"/>
    <w:rsid w:val="07CC07EB"/>
    <w:rsid w:val="088666CA"/>
    <w:rsid w:val="08F46C8F"/>
    <w:rsid w:val="09FC4287"/>
    <w:rsid w:val="0B636A3B"/>
    <w:rsid w:val="0C417B97"/>
    <w:rsid w:val="0E2A5FCA"/>
    <w:rsid w:val="12265384"/>
    <w:rsid w:val="1240621C"/>
    <w:rsid w:val="132D60B6"/>
    <w:rsid w:val="14735A2A"/>
    <w:rsid w:val="14804CF9"/>
    <w:rsid w:val="18003336"/>
    <w:rsid w:val="185B2195"/>
    <w:rsid w:val="195B6FBD"/>
    <w:rsid w:val="1B5544F7"/>
    <w:rsid w:val="1C913874"/>
    <w:rsid w:val="1D561954"/>
    <w:rsid w:val="1D6813AC"/>
    <w:rsid w:val="1D732302"/>
    <w:rsid w:val="1DBF722A"/>
    <w:rsid w:val="1E0F668E"/>
    <w:rsid w:val="1E3B6E61"/>
    <w:rsid w:val="1F1A0C9D"/>
    <w:rsid w:val="221D0837"/>
    <w:rsid w:val="223F155E"/>
    <w:rsid w:val="23320D12"/>
    <w:rsid w:val="256608CD"/>
    <w:rsid w:val="27EE790C"/>
    <w:rsid w:val="2B8D540F"/>
    <w:rsid w:val="2C215A73"/>
    <w:rsid w:val="2C88449E"/>
    <w:rsid w:val="2D457962"/>
    <w:rsid w:val="2E496442"/>
    <w:rsid w:val="321B6A66"/>
    <w:rsid w:val="32E94692"/>
    <w:rsid w:val="33BF5585"/>
    <w:rsid w:val="347D4623"/>
    <w:rsid w:val="35B244CD"/>
    <w:rsid w:val="35BF47C6"/>
    <w:rsid w:val="36227D50"/>
    <w:rsid w:val="36437C50"/>
    <w:rsid w:val="38905D6F"/>
    <w:rsid w:val="38C06147"/>
    <w:rsid w:val="39AD2278"/>
    <w:rsid w:val="3B7A3216"/>
    <w:rsid w:val="3BB412CF"/>
    <w:rsid w:val="3C5B3E7B"/>
    <w:rsid w:val="3D9F4D75"/>
    <w:rsid w:val="3E1F1131"/>
    <w:rsid w:val="3E311E47"/>
    <w:rsid w:val="40011982"/>
    <w:rsid w:val="405A49E2"/>
    <w:rsid w:val="43D0183C"/>
    <w:rsid w:val="44433C22"/>
    <w:rsid w:val="45CB14BE"/>
    <w:rsid w:val="465E777A"/>
    <w:rsid w:val="46C641D5"/>
    <w:rsid w:val="47154D5B"/>
    <w:rsid w:val="49266915"/>
    <w:rsid w:val="4AB26535"/>
    <w:rsid w:val="4C2E2EE8"/>
    <w:rsid w:val="4D4332D9"/>
    <w:rsid w:val="4D4E1029"/>
    <w:rsid w:val="4D7524F5"/>
    <w:rsid w:val="4E1840F3"/>
    <w:rsid w:val="4ECF0AD1"/>
    <w:rsid w:val="4F017B74"/>
    <w:rsid w:val="4F242E45"/>
    <w:rsid w:val="4FCE42A2"/>
    <w:rsid w:val="50D2747A"/>
    <w:rsid w:val="52B70893"/>
    <w:rsid w:val="548342B7"/>
    <w:rsid w:val="5653255D"/>
    <w:rsid w:val="5C126839"/>
    <w:rsid w:val="5CFF178D"/>
    <w:rsid w:val="5E3C099E"/>
    <w:rsid w:val="5F8E0A24"/>
    <w:rsid w:val="5FEF5C6F"/>
    <w:rsid w:val="603911C4"/>
    <w:rsid w:val="63C15F2C"/>
    <w:rsid w:val="64266876"/>
    <w:rsid w:val="64B47774"/>
    <w:rsid w:val="669B5F3C"/>
    <w:rsid w:val="684135CD"/>
    <w:rsid w:val="686B630A"/>
    <w:rsid w:val="68A462B5"/>
    <w:rsid w:val="6A4A1E74"/>
    <w:rsid w:val="6B9C5D34"/>
    <w:rsid w:val="6C450535"/>
    <w:rsid w:val="6D987DB8"/>
    <w:rsid w:val="6E4F7637"/>
    <w:rsid w:val="6ED008DC"/>
    <w:rsid w:val="70F700D4"/>
    <w:rsid w:val="7169640C"/>
    <w:rsid w:val="719C570D"/>
    <w:rsid w:val="733F71F7"/>
    <w:rsid w:val="73C93A5F"/>
    <w:rsid w:val="73F670CC"/>
    <w:rsid w:val="74915029"/>
    <w:rsid w:val="74CA49E6"/>
    <w:rsid w:val="75D17BBA"/>
    <w:rsid w:val="7B335ADE"/>
    <w:rsid w:val="7BCC42CA"/>
    <w:rsid w:val="7CD506DB"/>
    <w:rsid w:val="7D0D01EC"/>
    <w:rsid w:val="7F2C3D09"/>
    <w:rsid w:val="7FDF2484"/>
    <w:rsid w:val="BFFF79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245</Words>
  <Characters>266</Characters>
  <Lines>14</Lines>
  <Paragraphs>3</Paragraphs>
  <TotalTime>1</TotalTime>
  <ScaleCrop>false</ScaleCrop>
  <LinksUpToDate>false</LinksUpToDate>
  <CharactersWithSpaces>305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2017-04-06T21:02:00Z</dcterms:created>
  <dc:creator>zhangyan</dc:creator>
  <cp:lastModifiedBy>圆滚滚</cp:lastModifiedBy>
  <cp:lastPrinted>2021-10-19T02:17:00Z</cp:lastPrinted>
  <dcterms:modified xsi:type="dcterms:W3CDTF">2022-06-02T02:11:18Z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25F6DD7EDEDC4ECF9BD61230F7DC983D</vt:lpwstr>
  </property>
</Properties>
</file>